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AB" w:rsidRDefault="00FB5F83">
      <w:pPr>
        <w:keepNext/>
        <w:keepLines/>
        <w:spacing w:after="120" w:line="360" w:lineRule="auto"/>
        <w:jc w:val="center"/>
        <w:rPr>
          <w:rFonts w:ascii="黑体" w:eastAsia="黑体" w:hAnsi="黑体" w:cs="黑体"/>
          <w:b/>
          <w:sz w:val="36"/>
        </w:rPr>
      </w:pPr>
      <w:r>
        <w:rPr>
          <w:rFonts w:ascii="黑体" w:eastAsia="黑体" w:hAnsi="黑体" w:cs="黑体"/>
          <w:b/>
          <w:sz w:val="36"/>
        </w:rPr>
        <w:t>文法与经济学院</w:t>
      </w:r>
    </w:p>
    <w:p w:rsidR="00F773AB" w:rsidRDefault="0034353A">
      <w:pPr>
        <w:keepNext/>
        <w:keepLines/>
        <w:spacing w:after="12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黑体" w:eastAsia="黑体" w:hAnsi="黑体" w:cs="黑体" w:hint="eastAsia"/>
          <w:b/>
          <w:sz w:val="36"/>
        </w:rPr>
        <w:t>行管</w:t>
      </w:r>
      <w:r w:rsidR="00FB5F83">
        <w:rPr>
          <w:rFonts w:ascii="黑体" w:eastAsia="黑体" w:hAnsi="黑体" w:cs="黑体"/>
          <w:b/>
          <w:sz w:val="36"/>
        </w:rPr>
        <w:t>专业2020届本科毕业论文答辩安排</w:t>
      </w:r>
    </w:p>
    <w:p w:rsidR="00F773AB" w:rsidRDefault="00F773AB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</w:p>
    <w:p w:rsidR="00F773AB" w:rsidRDefault="00FB5F83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　 根据《武汉科技大学关于疫情防控期间本科教学工作方案》《武汉科技大学关于2020年春季学期本科教学工作安排的通知》以及《武汉科技大学普通本科毕业设计（论文）工作管理办法》（武科大教〔2017〕60号）等有关文件规定，为确保疫情防控期间本科生毕业论文答辩工作顺利进行，本科生按期顺利毕业，现将</w:t>
      </w:r>
      <w:r w:rsidR="0034353A">
        <w:rPr>
          <w:rFonts w:ascii="仿宋" w:eastAsia="仿宋" w:hAnsi="仿宋" w:cs="仿宋" w:hint="eastAsia"/>
          <w:color w:val="333333"/>
          <w:sz w:val="31"/>
        </w:rPr>
        <w:t>行管</w:t>
      </w:r>
      <w:r>
        <w:rPr>
          <w:rFonts w:ascii="仿宋" w:eastAsia="仿宋" w:hAnsi="仿宋" w:cs="仿宋"/>
          <w:color w:val="333333"/>
          <w:sz w:val="31"/>
        </w:rPr>
        <w:t>专业本科毕业论文答辩安排通知如下：</w:t>
      </w:r>
    </w:p>
    <w:p w:rsidR="00F773AB" w:rsidRDefault="00FB5F83">
      <w:pPr>
        <w:spacing w:after="120" w:line="360" w:lineRule="auto"/>
        <w:ind w:firstLine="778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一、答辩准备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学生应于5月20日前将本人毕业论文定稿电子版通过系统提交第三次，由导师确认后学院统一检测。通过检测后，学生取得答辩资格。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具体检测方式、检测标准及结果处理、电子版文档命名格式等见附件《关于武汉科技大学2020届本科毕业设计（论文）检测的通知》。</w:t>
      </w:r>
    </w:p>
    <w:p w:rsidR="00F773AB" w:rsidRDefault="00FB5F83">
      <w:pPr>
        <w:spacing w:after="120" w:line="360" w:lineRule="auto"/>
        <w:ind w:left="300" w:firstLine="420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二、答辩时间</w:t>
      </w:r>
    </w:p>
    <w:p w:rsidR="00F773AB" w:rsidRDefault="00FB5F83">
      <w:pPr>
        <w:spacing w:after="120" w:line="360" w:lineRule="auto"/>
        <w:ind w:left="7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2020年5月23日8:30—12:00；下午13:00—17:30</w:t>
      </w:r>
    </w:p>
    <w:p w:rsidR="00F773AB" w:rsidRDefault="00FB5F83">
      <w:pPr>
        <w:spacing w:after="120" w:line="360" w:lineRule="auto"/>
        <w:ind w:left="778"/>
        <w:jc w:val="left"/>
        <w:rPr>
          <w:rFonts w:ascii="宋体" w:eastAsia="宋体" w:hAnsi="宋体" w:cs="宋体"/>
          <w:b/>
          <w:color w:val="3C3C3C"/>
          <w:sz w:val="28"/>
        </w:rPr>
      </w:pPr>
      <w:r>
        <w:rPr>
          <w:rFonts w:ascii="黑体" w:eastAsia="黑体" w:hAnsi="黑体" w:cs="黑体"/>
          <w:b/>
          <w:color w:val="333333"/>
          <w:sz w:val="31"/>
        </w:rPr>
        <w:t>三、答辩形式：腾讯会议线上答辩</w:t>
      </w:r>
    </w:p>
    <w:p w:rsidR="00F773AB" w:rsidRDefault="00FB5F83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lastRenderedPageBreak/>
        <w:t>1.答辩前，答辩小组评委老师和学生提前加入本组答辩QQ群，方便沟通和交流。</w:t>
      </w:r>
    </w:p>
    <w:p w:rsidR="00F773AB" w:rsidRDefault="00FB5F83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2.答辩时，每个答辩小组使用一个会议ID，本组的评委老师和学生应在答辩前做好准备工作，确保按时答辩。</w:t>
      </w:r>
    </w:p>
    <w:p w:rsidR="00F773AB" w:rsidRDefault="00FB5F83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3.答辩学生应提前做好答辩PPT，PPT内容包括论文题目、姓名和学号等信息，答辩时学生将PPT进行屏幕共享。</w:t>
      </w:r>
    </w:p>
    <w:p w:rsidR="00F773AB" w:rsidRDefault="00FB5F83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4.答辩小组留存线上答辩截图和视频（60秒之内）。</w:t>
      </w:r>
    </w:p>
    <w:p w:rsidR="00F773AB" w:rsidRDefault="00FB5F83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四、答辩分组（学生在指导老师所在组答辩，共</w:t>
      </w:r>
      <w:r w:rsidR="0000478D">
        <w:rPr>
          <w:rFonts w:ascii="黑体" w:eastAsia="黑体" w:hAnsi="黑体" w:cs="黑体" w:hint="eastAsia"/>
          <w:b/>
          <w:color w:val="333333"/>
          <w:sz w:val="31"/>
        </w:rPr>
        <w:t>68</w:t>
      </w:r>
      <w:r>
        <w:rPr>
          <w:rFonts w:ascii="黑体" w:eastAsia="黑体" w:hAnsi="黑体" w:cs="黑体"/>
          <w:b/>
          <w:color w:val="333333"/>
          <w:sz w:val="31"/>
        </w:rPr>
        <w:t>人）</w:t>
      </w:r>
    </w:p>
    <w:p w:rsidR="00ED1E40" w:rsidRPr="00ED1E40" w:rsidRDefault="00FB5F83" w:rsidP="00ED1E40">
      <w:pPr>
        <w:spacing w:after="200" w:line="276" w:lineRule="auto"/>
        <w:ind w:left="77" w:firstLine="465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第一组：</w:t>
      </w:r>
      <w:r w:rsidR="0034353A">
        <w:rPr>
          <w:rFonts w:ascii="仿宋" w:eastAsia="仿宋" w:hAnsi="仿宋" w:cs="仿宋" w:hint="eastAsia"/>
          <w:color w:val="333333"/>
          <w:sz w:val="31"/>
        </w:rPr>
        <w:t>丁宇</w:t>
      </w:r>
      <w:r>
        <w:rPr>
          <w:rFonts w:ascii="仿宋" w:eastAsia="仿宋" w:hAnsi="仿宋" w:cs="仿宋"/>
          <w:color w:val="333333"/>
          <w:sz w:val="31"/>
        </w:rPr>
        <w:t>、</w:t>
      </w:r>
      <w:r w:rsidR="0034353A">
        <w:rPr>
          <w:rFonts w:ascii="仿宋" w:eastAsia="仿宋" w:hAnsi="仿宋" w:cs="仿宋" w:hint="eastAsia"/>
          <w:color w:val="333333"/>
          <w:sz w:val="31"/>
        </w:rPr>
        <w:t>闫明明</w:t>
      </w:r>
      <w:r>
        <w:rPr>
          <w:rFonts w:ascii="仿宋" w:eastAsia="仿宋" w:hAnsi="仿宋" w:cs="仿宋"/>
          <w:color w:val="333333"/>
          <w:sz w:val="31"/>
        </w:rPr>
        <w:t>、</w:t>
      </w:r>
      <w:r w:rsidR="0034353A">
        <w:rPr>
          <w:rFonts w:ascii="仿宋" w:eastAsia="仿宋" w:hAnsi="仿宋" w:cs="仿宋" w:hint="eastAsia"/>
          <w:color w:val="333333"/>
          <w:sz w:val="31"/>
        </w:rPr>
        <w:t>程红丹</w:t>
      </w:r>
      <w:r>
        <w:rPr>
          <w:rFonts w:ascii="仿宋" w:eastAsia="仿宋" w:hAnsi="仿宋" w:cs="仿宋"/>
          <w:color w:val="333333"/>
          <w:sz w:val="31"/>
        </w:rPr>
        <w:t>（答辩学生共1</w:t>
      </w:r>
      <w:r w:rsidR="0034353A">
        <w:rPr>
          <w:rFonts w:ascii="仿宋" w:eastAsia="仿宋" w:hAnsi="仿宋" w:cs="仿宋" w:hint="eastAsia"/>
          <w:color w:val="333333"/>
          <w:sz w:val="31"/>
        </w:rPr>
        <w:t>7</w:t>
      </w:r>
      <w:r>
        <w:rPr>
          <w:rFonts w:ascii="仿宋" w:eastAsia="仿宋" w:hAnsi="仿宋" w:cs="仿宋"/>
          <w:color w:val="333333"/>
          <w:sz w:val="31"/>
        </w:rPr>
        <w:t>人</w:t>
      </w:r>
      <w:r w:rsidR="00ED1E40">
        <w:rPr>
          <w:rFonts w:ascii="仿宋" w:eastAsia="仿宋" w:hAnsi="仿宋" w:cs="仿宋" w:hint="eastAsia"/>
          <w:color w:val="333333"/>
          <w:sz w:val="31"/>
        </w:rPr>
        <w:t>，名单：</w:t>
      </w:r>
      <w:r w:rsidR="00ED1E40" w:rsidRPr="00A17EBD">
        <w:rPr>
          <w:rFonts w:hint="eastAsia"/>
        </w:rPr>
        <w:t>黄钟玉</w:t>
      </w:r>
      <w:r w:rsidR="00ED1E40">
        <w:rPr>
          <w:rFonts w:hint="eastAsia"/>
        </w:rPr>
        <w:t>、</w:t>
      </w:r>
      <w:r w:rsidR="00ED1E40" w:rsidRPr="00A17EBD">
        <w:rPr>
          <w:rFonts w:hint="eastAsia"/>
        </w:rPr>
        <w:t>黄美仪</w:t>
      </w:r>
      <w:r w:rsidR="00ED1E40">
        <w:rPr>
          <w:rFonts w:hint="eastAsia"/>
        </w:rPr>
        <w:t>、</w:t>
      </w:r>
      <w:r w:rsidR="00ED1E40" w:rsidRPr="00A17EBD">
        <w:rPr>
          <w:rFonts w:hint="eastAsia"/>
        </w:rPr>
        <w:t>陈叶丽</w:t>
      </w:r>
      <w:r w:rsidR="00ED1E40">
        <w:rPr>
          <w:rFonts w:hint="eastAsia"/>
        </w:rPr>
        <w:t>、</w:t>
      </w:r>
      <w:r w:rsidR="00ED1E40" w:rsidRPr="00A17EBD">
        <w:rPr>
          <w:rFonts w:hint="eastAsia"/>
        </w:rPr>
        <w:t>李艳萍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徐秋月</w:t>
      </w:r>
      <w:r w:rsidR="00ED1E40" w:rsidRPr="00ED1E40">
        <w:rPr>
          <w:rFonts w:hint="eastAsia"/>
        </w:rPr>
        <w:t>、</w:t>
      </w:r>
      <w:r w:rsidR="00ED1E40" w:rsidRPr="00ED1E40">
        <w:rPr>
          <w:rFonts w:ascii="宋体" w:eastAsia="宋体" w:hAnsi="宋体" w:cs="宋体" w:hint="eastAsia"/>
          <w:color w:val="000000"/>
          <w:kern w:val="0"/>
          <w:sz w:val="22"/>
        </w:rPr>
        <w:t>曹益嘉、</w:t>
      </w:r>
      <w:r w:rsidR="00ED1E40" w:rsidRPr="00ED1E40">
        <w:rPr>
          <w:rFonts w:hint="eastAsia"/>
        </w:rPr>
        <w:t>魏小连、柴玉、陈璐、董伶俐、买热哈巴·艾则孜、</w:t>
      </w:r>
      <w:r w:rsidR="00ED1E40" w:rsidRPr="00ED1E40">
        <w:rPr>
          <w:rFonts w:ascii="宋体" w:eastAsia="宋体" w:hAnsi="宋体" w:cs="宋体" w:hint="eastAsia"/>
          <w:color w:val="000000"/>
          <w:kern w:val="0"/>
          <w:sz w:val="22"/>
        </w:rPr>
        <w:t>李诗思、</w:t>
      </w:r>
      <w:r w:rsidR="00ED1E40" w:rsidRPr="00ED1E40">
        <w:rPr>
          <w:rFonts w:hint="eastAsia"/>
        </w:rPr>
        <w:t>黄昭丽、谭欣欣、孙翌菡、张书文、吴岩松</w:t>
      </w:r>
      <w:r w:rsidR="00ED1E40" w:rsidRPr="00ED1E40">
        <w:rPr>
          <w:rFonts w:ascii="仿宋" w:eastAsia="仿宋" w:hAnsi="仿宋" w:cs="仿宋"/>
          <w:color w:val="333333"/>
          <w:sz w:val="31"/>
        </w:rPr>
        <w:t>）</w:t>
      </w:r>
    </w:p>
    <w:p w:rsidR="00ED1E40" w:rsidRPr="00ED1E40" w:rsidRDefault="00ED1E40" w:rsidP="00ED1E40">
      <w:pPr>
        <w:spacing w:after="200" w:line="276" w:lineRule="auto"/>
        <w:rPr>
          <w:rFonts w:ascii="仿宋" w:eastAsia="仿宋" w:hAnsi="仿宋" w:cs="仿宋"/>
          <w:color w:val="333333"/>
          <w:sz w:val="31"/>
        </w:rPr>
      </w:pPr>
      <w:r w:rsidRPr="00ED1E40">
        <w:rPr>
          <w:rFonts w:hint="eastAsia"/>
        </w:rPr>
        <w:t xml:space="preserve">            </w:t>
      </w:r>
      <w:r w:rsidR="00FB5F83" w:rsidRPr="00ED1E40">
        <w:rPr>
          <w:rFonts w:ascii="仿宋" w:eastAsia="仿宋" w:hAnsi="仿宋" w:cs="仿宋"/>
          <w:color w:val="333333"/>
          <w:sz w:val="31"/>
        </w:rPr>
        <w:t>第二组：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石秀华</w:t>
      </w:r>
      <w:r w:rsidR="00FB5F83" w:rsidRPr="00ED1E40">
        <w:rPr>
          <w:rFonts w:ascii="仿宋" w:eastAsia="仿宋" w:hAnsi="仿宋" w:cs="仿宋"/>
          <w:color w:val="333333"/>
          <w:sz w:val="31"/>
        </w:rPr>
        <w:t>、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张彦英</w:t>
      </w:r>
      <w:r w:rsidR="00FB5F83" w:rsidRPr="00ED1E40">
        <w:rPr>
          <w:rFonts w:ascii="仿宋" w:eastAsia="仿宋" w:hAnsi="仿宋" w:cs="仿宋"/>
          <w:color w:val="333333"/>
          <w:sz w:val="31"/>
        </w:rPr>
        <w:t>、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吴汉军</w:t>
      </w:r>
      <w:r w:rsidR="00FB5F83" w:rsidRPr="00ED1E40">
        <w:rPr>
          <w:rFonts w:ascii="仿宋" w:eastAsia="仿宋" w:hAnsi="仿宋" w:cs="仿宋"/>
          <w:color w:val="333333"/>
          <w:sz w:val="31"/>
        </w:rPr>
        <w:t>（答辩学生共1</w:t>
      </w:r>
      <w:r w:rsidR="0000478D" w:rsidRPr="00ED1E40">
        <w:rPr>
          <w:rFonts w:ascii="仿宋" w:eastAsia="仿宋" w:hAnsi="仿宋" w:cs="仿宋" w:hint="eastAsia"/>
          <w:color w:val="333333"/>
          <w:sz w:val="31"/>
        </w:rPr>
        <w:t>7</w:t>
      </w:r>
      <w:r w:rsidR="00FB5F83" w:rsidRPr="00ED1E40">
        <w:rPr>
          <w:rFonts w:ascii="仿宋" w:eastAsia="仿宋" w:hAnsi="仿宋" w:cs="仿宋"/>
          <w:color w:val="333333"/>
          <w:sz w:val="31"/>
        </w:rPr>
        <w:t>人</w:t>
      </w:r>
      <w:r w:rsidRPr="00ED1E40">
        <w:rPr>
          <w:rFonts w:ascii="仿宋" w:eastAsia="仿宋" w:hAnsi="仿宋" w:cs="仿宋" w:hint="eastAsia"/>
          <w:color w:val="333333"/>
          <w:sz w:val="31"/>
        </w:rPr>
        <w:t>，名单：</w:t>
      </w:r>
      <w:r w:rsidRPr="00ED1E40">
        <w:rPr>
          <w:rFonts w:ascii="宋体" w:eastAsia="宋体" w:cs="宋体" w:hint="eastAsia"/>
          <w:color w:val="000000"/>
          <w:kern w:val="0"/>
          <w:sz w:val="22"/>
        </w:rPr>
        <w:t>王芳茹、</w:t>
      </w:r>
      <w:r w:rsidRPr="00ED1E40">
        <w:rPr>
          <w:rFonts w:hint="eastAsia"/>
        </w:rPr>
        <w:t>刘李杏子、陶俊三、杨钰冰、汪仕静、黄玉华、张学海、</w:t>
      </w:r>
      <w:r w:rsidRPr="00ED1E40">
        <w:rPr>
          <w:rFonts w:ascii="宋体" w:eastAsia="宋体" w:hAnsi="宋体" w:cs="宋体" w:hint="eastAsia"/>
          <w:color w:val="000000"/>
          <w:kern w:val="0"/>
          <w:sz w:val="22"/>
        </w:rPr>
        <w:t>孙丹彤、</w:t>
      </w:r>
      <w:r w:rsidRPr="00ED1E40">
        <w:rPr>
          <w:rFonts w:hint="eastAsia"/>
        </w:rPr>
        <w:t>赵亚凌、饶静、张峻瑜、李善莲、何颖、何其慧、樊龙珍、刘文康、杜敏</w:t>
      </w:r>
      <w:r w:rsidRPr="00ED1E40">
        <w:rPr>
          <w:rFonts w:ascii="仿宋" w:eastAsia="仿宋" w:hAnsi="仿宋" w:cs="仿宋"/>
          <w:color w:val="333333"/>
          <w:sz w:val="31"/>
        </w:rPr>
        <w:t>）</w:t>
      </w:r>
    </w:p>
    <w:p w:rsidR="00ED1E40" w:rsidRPr="00ED1E40" w:rsidRDefault="00FB5F83" w:rsidP="00ED1E4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ED1E40">
        <w:rPr>
          <w:rFonts w:ascii="仿宋" w:eastAsia="仿宋" w:hAnsi="仿宋" w:cs="仿宋"/>
          <w:color w:val="333333"/>
          <w:sz w:val="31"/>
        </w:rPr>
        <w:t>第三组：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刘文波</w:t>
      </w:r>
      <w:r w:rsidRPr="00ED1E40">
        <w:rPr>
          <w:rFonts w:ascii="仿宋" w:eastAsia="仿宋" w:hAnsi="仿宋" w:cs="仿宋"/>
          <w:color w:val="333333"/>
          <w:sz w:val="31"/>
        </w:rPr>
        <w:t>、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张雅勤</w:t>
      </w:r>
      <w:r w:rsidRPr="00ED1E40">
        <w:rPr>
          <w:rFonts w:ascii="仿宋" w:eastAsia="仿宋" w:hAnsi="仿宋" w:cs="仿宋"/>
          <w:color w:val="333333"/>
          <w:sz w:val="31"/>
        </w:rPr>
        <w:t>、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雷德明</w:t>
      </w:r>
      <w:r w:rsidRPr="00ED1E40">
        <w:rPr>
          <w:rFonts w:ascii="仿宋" w:eastAsia="仿宋" w:hAnsi="仿宋" w:cs="仿宋"/>
          <w:color w:val="333333"/>
          <w:sz w:val="31"/>
        </w:rPr>
        <w:t>（答辩学生共1</w:t>
      </w:r>
      <w:r w:rsidR="0000478D" w:rsidRPr="00ED1E40">
        <w:rPr>
          <w:rFonts w:ascii="仿宋" w:eastAsia="仿宋" w:hAnsi="仿宋" w:cs="仿宋" w:hint="eastAsia"/>
          <w:color w:val="333333"/>
          <w:sz w:val="31"/>
        </w:rPr>
        <w:t>7</w:t>
      </w:r>
      <w:r w:rsidRPr="00ED1E40">
        <w:rPr>
          <w:rFonts w:ascii="仿宋" w:eastAsia="仿宋" w:hAnsi="仿宋" w:cs="仿宋"/>
          <w:color w:val="333333"/>
          <w:sz w:val="31"/>
        </w:rPr>
        <w:t>人</w:t>
      </w:r>
      <w:r w:rsidR="00ED1E40" w:rsidRPr="00ED1E40">
        <w:rPr>
          <w:rFonts w:ascii="仿宋" w:eastAsia="仿宋" w:hAnsi="仿宋" w:cs="仿宋" w:hint="eastAsia"/>
          <w:color w:val="333333"/>
          <w:sz w:val="31"/>
        </w:rPr>
        <w:t>，名单：</w:t>
      </w:r>
      <w:r w:rsidR="00ED1E40" w:rsidRPr="00ED1E40">
        <w:rPr>
          <w:rFonts w:hint="eastAsia"/>
        </w:rPr>
        <w:t>陈思润、邹函君、罗曼、张润琪、张坤磊、</w:t>
      </w:r>
      <w:r w:rsidR="00ED1E40" w:rsidRPr="00ED1E40">
        <w:rPr>
          <w:rFonts w:ascii="宋体" w:eastAsia="宋体" w:hAnsi="宋体" w:cs="宋体" w:hint="eastAsia"/>
          <w:color w:val="000000"/>
          <w:kern w:val="0"/>
          <w:sz w:val="22"/>
        </w:rPr>
        <w:t>涂成香、</w:t>
      </w:r>
      <w:r w:rsidR="00ED1E40" w:rsidRPr="00ED1E40">
        <w:rPr>
          <w:rFonts w:hint="eastAsia"/>
        </w:rPr>
        <w:t>李进、白赢男、徐光香、邓宗浪、秦浩、</w:t>
      </w:r>
      <w:r w:rsidR="00ED1E40" w:rsidRPr="00ED1E40">
        <w:rPr>
          <w:rFonts w:ascii="宋体" w:eastAsia="宋体" w:hAnsi="宋体" w:cs="宋体" w:hint="eastAsia"/>
          <w:color w:val="000000"/>
          <w:kern w:val="0"/>
          <w:sz w:val="22"/>
        </w:rPr>
        <w:t>张文娟、</w:t>
      </w:r>
      <w:r w:rsidR="00ED1E40" w:rsidRPr="00ED1E40">
        <w:rPr>
          <w:rFonts w:hint="eastAsia"/>
        </w:rPr>
        <w:t>钟学权、刘辉、汪金锐、熊道承、黄易扬</w:t>
      </w:r>
      <w:r w:rsidR="00ED1E40" w:rsidRPr="00ED1E40">
        <w:rPr>
          <w:rFonts w:ascii="仿宋" w:eastAsia="仿宋" w:hAnsi="仿宋" w:cs="仿宋"/>
          <w:color w:val="333333"/>
          <w:sz w:val="31"/>
        </w:rPr>
        <w:t>）</w:t>
      </w:r>
    </w:p>
    <w:p w:rsidR="00ED1E40" w:rsidRDefault="00FB5F83" w:rsidP="00ED1E4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ED1E40">
        <w:rPr>
          <w:rFonts w:ascii="仿宋" w:eastAsia="仿宋" w:hAnsi="仿宋" w:cs="仿宋"/>
          <w:color w:val="333333"/>
          <w:sz w:val="31"/>
        </w:rPr>
        <w:t>第四组：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张荆红</w:t>
      </w:r>
      <w:r w:rsidRPr="00ED1E40">
        <w:rPr>
          <w:rFonts w:ascii="仿宋" w:eastAsia="仿宋" w:hAnsi="仿宋" w:cs="仿宋"/>
          <w:color w:val="333333"/>
          <w:sz w:val="31"/>
        </w:rPr>
        <w:t>、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王哲</w:t>
      </w:r>
      <w:r w:rsidRPr="00ED1E40">
        <w:rPr>
          <w:rFonts w:ascii="仿宋" w:eastAsia="仿宋" w:hAnsi="仿宋" w:cs="仿宋"/>
          <w:color w:val="333333"/>
          <w:sz w:val="31"/>
        </w:rPr>
        <w:t>、</w:t>
      </w:r>
      <w:r w:rsidR="0034353A" w:rsidRPr="00ED1E40">
        <w:rPr>
          <w:rFonts w:ascii="仿宋" w:eastAsia="仿宋" w:hAnsi="仿宋" w:cs="仿宋" w:hint="eastAsia"/>
          <w:color w:val="333333"/>
          <w:sz w:val="31"/>
        </w:rPr>
        <w:t>周菲</w:t>
      </w:r>
      <w:r w:rsidRPr="00ED1E40">
        <w:rPr>
          <w:rFonts w:ascii="仿宋" w:eastAsia="仿宋" w:hAnsi="仿宋" w:cs="仿宋"/>
          <w:color w:val="333333"/>
          <w:sz w:val="31"/>
        </w:rPr>
        <w:t>（答辩学生共1</w:t>
      </w:r>
      <w:r w:rsidR="0000478D" w:rsidRPr="00ED1E40">
        <w:rPr>
          <w:rFonts w:ascii="仿宋" w:eastAsia="仿宋" w:hAnsi="仿宋" w:cs="仿宋" w:hint="eastAsia"/>
          <w:color w:val="333333"/>
          <w:sz w:val="31"/>
        </w:rPr>
        <w:t>7</w:t>
      </w:r>
      <w:r w:rsidRPr="00ED1E40">
        <w:rPr>
          <w:rFonts w:ascii="仿宋" w:eastAsia="仿宋" w:hAnsi="仿宋" w:cs="仿宋"/>
          <w:color w:val="333333"/>
          <w:sz w:val="31"/>
        </w:rPr>
        <w:t>人</w:t>
      </w:r>
      <w:r w:rsidR="00ED1E40" w:rsidRPr="00ED1E40">
        <w:rPr>
          <w:rFonts w:ascii="仿宋" w:eastAsia="仿宋" w:hAnsi="仿宋" w:cs="仿宋" w:hint="eastAsia"/>
          <w:color w:val="333333"/>
          <w:sz w:val="31"/>
        </w:rPr>
        <w:t>，名单：</w:t>
      </w:r>
      <w:r w:rsidR="00ED1E40" w:rsidRPr="00ED1E40">
        <w:rPr>
          <w:rFonts w:ascii="宋体" w:eastAsia="宋体" w:hAnsi="宋体" w:cs="宋体" w:hint="eastAsia"/>
          <w:color w:val="000000"/>
          <w:kern w:val="0"/>
          <w:sz w:val="22"/>
        </w:rPr>
        <w:t>易倩、</w:t>
      </w:r>
      <w:r w:rsidR="00ED1E40" w:rsidRPr="00ED1E40">
        <w:rPr>
          <w:rFonts w:hint="eastAsia"/>
        </w:rPr>
        <w:t>石梦瑶、王俐、何海燕、易珍、古丽米热、</w:t>
      </w:r>
      <w:r w:rsidR="00ED1E40" w:rsidRPr="00ED1E40">
        <w:rPr>
          <w:rFonts w:ascii="宋体" w:eastAsia="宋体" w:hAnsi="宋体" w:cs="宋体" w:hint="eastAsia"/>
          <w:color w:val="000000"/>
          <w:kern w:val="0"/>
          <w:sz w:val="22"/>
        </w:rPr>
        <w:t>冯悦、</w:t>
      </w:r>
      <w:r w:rsidR="00ED1E40" w:rsidRPr="00ED1E40">
        <w:rPr>
          <w:rFonts w:hint="eastAsia"/>
        </w:rPr>
        <w:t>黄胜</w:t>
      </w:r>
      <w:r w:rsidR="00ED1E40" w:rsidRPr="00A17EBD">
        <w:rPr>
          <w:rFonts w:hint="eastAsia"/>
        </w:rPr>
        <w:t>利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武勇强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孙金学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陆仙妮</w:t>
      </w:r>
      <w:r w:rsidR="00ED1E40">
        <w:rPr>
          <w:rFonts w:hint="eastAsia"/>
        </w:rPr>
        <w:t>、</w:t>
      </w:r>
      <w:r w:rsidR="00ED1E40" w:rsidRPr="00A17EBD">
        <w:rPr>
          <w:rFonts w:hint="eastAsia"/>
        </w:rPr>
        <w:t>赵洳</w:t>
      </w:r>
      <w:r w:rsidR="00ED1E40">
        <w:rPr>
          <w:rFonts w:hint="eastAsia"/>
        </w:rPr>
        <w:t>、</w:t>
      </w:r>
      <w:r w:rsidR="00ED1E40" w:rsidRPr="00A17EBD">
        <w:rPr>
          <w:rFonts w:hint="eastAsia"/>
        </w:rPr>
        <w:t>郭丽文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冯立冰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姚江飞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翟伟杰</w:t>
      </w:r>
      <w:r w:rsidR="00ED1E40">
        <w:rPr>
          <w:rFonts w:hint="eastAsia"/>
        </w:rPr>
        <w:t>、</w:t>
      </w:r>
      <w:r w:rsidR="00ED1E40" w:rsidRPr="00100D0B">
        <w:rPr>
          <w:rFonts w:hint="eastAsia"/>
        </w:rPr>
        <w:t>吴晓</w:t>
      </w:r>
      <w:r w:rsidR="00ED1E40">
        <w:rPr>
          <w:rFonts w:ascii="仿宋" w:eastAsia="仿宋" w:hAnsi="仿宋" w:cs="仿宋"/>
          <w:color w:val="333333"/>
          <w:sz w:val="31"/>
        </w:rPr>
        <w:t>）</w:t>
      </w:r>
    </w:p>
    <w:p w:rsidR="00ED1E40" w:rsidRPr="00ED1E40" w:rsidRDefault="00ED1E40" w:rsidP="00ED1E40"/>
    <w:p w:rsidR="00F773AB" w:rsidRDefault="00FB5F83">
      <w:pPr>
        <w:spacing w:after="120" w:line="360" w:lineRule="auto"/>
        <w:ind w:left="778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lastRenderedPageBreak/>
        <w:t>五、评分标准</w:t>
      </w:r>
    </w:p>
    <w:p w:rsidR="00F773AB" w:rsidRDefault="00FB5F83">
      <w:pPr>
        <w:spacing w:after="120" w:line="360" w:lineRule="auto"/>
        <w:ind w:firstLine="620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毕业论文的评分标准根据文献综述、开题报告和论文等形成。</w:t>
      </w:r>
    </w:p>
    <w:p w:rsidR="00F773AB" w:rsidRDefault="00FB5F83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六、成绩评定</w:t>
      </w:r>
    </w:p>
    <w:p w:rsidR="00F773AB" w:rsidRDefault="00FB5F83">
      <w:pPr>
        <w:spacing w:after="120" w:line="360" w:lineRule="auto"/>
        <w:ind w:firstLine="620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C3C3C"/>
          <w:sz w:val="31"/>
        </w:rPr>
        <w:t>论文成绩由三部分构成：指导教师评定成绩、评阅教师评定成绩和答辩小组评定成绩中，三部分构成比例分别为50%、20%、30%。</w:t>
      </w:r>
    </w:p>
    <w:p w:rsidR="00F773AB" w:rsidRDefault="00FB5F83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七、答辩程序</w:t>
      </w:r>
    </w:p>
    <w:p w:rsidR="00F773AB" w:rsidRDefault="00FB5F83">
      <w:pPr>
        <w:spacing w:after="120" w:line="360" w:lineRule="auto"/>
        <w:ind w:firstLine="620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在十分钟之内介绍完论文，答辩小组评委老师提出问题，总共至少三个问题。学生当场回答问题，时间不超过十分钟。答辩完毕由答辩小组做好答辩记录。答辩小组评委老师结合学生论文质量和答辩情况，综合评定成绩。成绩汇总最迟在答辩第</w:t>
      </w:r>
      <w:r w:rsidR="0000478D">
        <w:rPr>
          <w:rFonts w:ascii="仿宋" w:eastAsia="仿宋" w:hAnsi="仿宋" w:cs="仿宋" w:hint="eastAsia"/>
          <w:color w:val="333333"/>
          <w:sz w:val="31"/>
        </w:rPr>
        <w:t>三</w:t>
      </w:r>
      <w:r>
        <w:rPr>
          <w:rFonts w:ascii="仿宋" w:eastAsia="仿宋" w:hAnsi="仿宋" w:cs="仿宋"/>
          <w:color w:val="333333"/>
          <w:sz w:val="31"/>
        </w:rPr>
        <w:t>天完成。</w:t>
      </w:r>
    </w:p>
    <w:p w:rsidR="00F773AB" w:rsidRDefault="00FB5F83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八、答辩资料存档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学生答辩后需要存档的资料包括：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1.毕业论文手册；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2.毕业论文；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3.</w:t>
      </w:r>
      <w:r w:rsidR="0000478D">
        <w:rPr>
          <w:rFonts w:ascii="仿宋" w:eastAsia="仿宋" w:hAnsi="仿宋" w:cs="仿宋" w:hint="eastAsia"/>
          <w:color w:val="333333"/>
          <w:sz w:val="31"/>
        </w:rPr>
        <w:t>外</w:t>
      </w:r>
      <w:r>
        <w:rPr>
          <w:rFonts w:ascii="仿宋" w:eastAsia="仿宋" w:hAnsi="仿宋" w:cs="仿宋"/>
          <w:color w:val="333333"/>
          <w:sz w:val="31"/>
        </w:rPr>
        <w:t>文翻译；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4.论文成绩单；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5.论文答辩记录单；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lastRenderedPageBreak/>
        <w:t>6.学生及答辩小组截图。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7.论文重复率查询单。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上述文件的命名方式为：学号+姓名+文件名称，例如：1.201606114000张某某毕业论文手册；2.201606114000张某某毕业论文；.....以此类推。七项文件建立一个文件夹，命名方式为：学号+姓名。</w:t>
      </w:r>
    </w:p>
    <w:p w:rsidR="00F773AB" w:rsidRDefault="00FB5F83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各专业答辩小组做好现场详细的答辩记录，答辩后将上述7项资料电子版收全后一起交给系里汇总。学生的纸质成绩单、评分表、毕业手册等学生返校后上交。</w:t>
      </w:r>
    </w:p>
    <w:p w:rsidR="00F773AB" w:rsidRDefault="00FB5F83">
      <w:pPr>
        <w:spacing w:after="120" w:line="360" w:lineRule="auto"/>
        <w:ind w:firstLine="778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九、其他事项：</w:t>
      </w:r>
    </w:p>
    <w:p w:rsidR="00F773AB" w:rsidRDefault="00FB5F83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18"/>
        </w:rPr>
      </w:pPr>
      <w:r>
        <w:rPr>
          <w:rFonts w:ascii="仿宋" w:eastAsia="仿宋" w:hAnsi="仿宋" w:cs="仿宋"/>
          <w:color w:val="333333"/>
          <w:sz w:val="31"/>
        </w:rPr>
        <w:t xml:space="preserve">   对被评为校级优秀一等奖的毕业设计（论文），要求学生将自己的毕业设计（论文）提炼成3000字左右的小论文（格式和要求、范本可在教务处网上下载），经指导教师认真审阅后，将其电子版报送教务处实践教学管理办公室以遴选编入学校2020届本科《优秀毕业设计（论文）选编》一书。被评为校级优秀一等奖的毕业设计（论文），需交原文一份给学院资料室并保存五年。</w:t>
      </w:r>
    </w:p>
    <w:p w:rsidR="00F773AB" w:rsidRDefault="00F773AB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</w:p>
    <w:p w:rsidR="00F773AB" w:rsidRDefault="0000478D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                         </w:t>
      </w:r>
      <w:r w:rsidR="00FB5F83">
        <w:rPr>
          <w:rFonts w:ascii="仿宋" w:eastAsia="仿宋" w:hAnsi="仿宋" w:cs="仿宋"/>
          <w:color w:val="333333"/>
          <w:sz w:val="31"/>
        </w:rPr>
        <w:t>文法与经济学院</w:t>
      </w:r>
      <w:r>
        <w:rPr>
          <w:rFonts w:ascii="仿宋" w:eastAsia="仿宋" w:hAnsi="仿宋" w:cs="仿宋" w:hint="eastAsia"/>
          <w:color w:val="333333"/>
          <w:sz w:val="31"/>
        </w:rPr>
        <w:t>行政管理</w:t>
      </w:r>
      <w:r w:rsidR="00FB5F83">
        <w:rPr>
          <w:rFonts w:ascii="仿宋" w:eastAsia="仿宋" w:hAnsi="仿宋" w:cs="仿宋"/>
          <w:color w:val="333333"/>
          <w:sz w:val="31"/>
        </w:rPr>
        <w:t>系</w:t>
      </w:r>
    </w:p>
    <w:p w:rsidR="00F773AB" w:rsidRDefault="00FB5F83">
      <w:pPr>
        <w:spacing w:after="120" w:line="360" w:lineRule="auto"/>
        <w:ind w:firstLine="300"/>
        <w:jc w:val="righ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2020年5月</w:t>
      </w:r>
      <w:r w:rsidR="0000478D">
        <w:rPr>
          <w:rFonts w:ascii="仿宋" w:eastAsia="仿宋" w:hAnsi="仿宋" w:cs="仿宋" w:hint="eastAsia"/>
          <w:color w:val="333333"/>
          <w:sz w:val="31"/>
        </w:rPr>
        <w:t>13</w:t>
      </w:r>
      <w:r>
        <w:rPr>
          <w:rFonts w:ascii="仿宋" w:eastAsia="仿宋" w:hAnsi="仿宋" w:cs="仿宋"/>
          <w:color w:val="333333"/>
          <w:sz w:val="31"/>
        </w:rPr>
        <w:t>日</w:t>
      </w:r>
    </w:p>
    <w:p w:rsidR="00F773AB" w:rsidRDefault="00FB5F83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lastRenderedPageBreak/>
        <w:t xml:space="preserve">                             </w:t>
      </w:r>
    </w:p>
    <w:sectPr w:rsidR="00F773AB" w:rsidSect="00001B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A70" w:rsidRDefault="00571A70" w:rsidP="009C39FC">
      <w:r>
        <w:separator/>
      </w:r>
    </w:p>
  </w:endnote>
  <w:endnote w:type="continuationSeparator" w:id="0">
    <w:p w:rsidR="00571A70" w:rsidRDefault="00571A70" w:rsidP="009C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A70" w:rsidRDefault="00571A70" w:rsidP="009C39FC">
      <w:r>
        <w:separator/>
      </w:r>
    </w:p>
  </w:footnote>
  <w:footnote w:type="continuationSeparator" w:id="0">
    <w:p w:rsidR="00571A70" w:rsidRDefault="00571A70" w:rsidP="009C39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773AB"/>
    <w:rsid w:val="00001B5C"/>
    <w:rsid w:val="0000478D"/>
    <w:rsid w:val="0034353A"/>
    <w:rsid w:val="00571A70"/>
    <w:rsid w:val="009C39FC"/>
    <w:rsid w:val="009D2CE0"/>
    <w:rsid w:val="00C77BAF"/>
    <w:rsid w:val="00ED1E40"/>
    <w:rsid w:val="00F773AB"/>
    <w:rsid w:val="00FB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3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39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3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39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261</Words>
  <Characters>1489</Characters>
  <Application>Microsoft Office Word</Application>
  <DocSecurity>0</DocSecurity>
  <Lines>12</Lines>
  <Paragraphs>3</Paragraphs>
  <ScaleCrop>false</ScaleCrop>
  <Company>Sky123.Org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3</cp:revision>
  <dcterms:created xsi:type="dcterms:W3CDTF">2020-05-15T05:27:00Z</dcterms:created>
  <dcterms:modified xsi:type="dcterms:W3CDTF">2020-05-15T05:39:00Z</dcterms:modified>
</cp:coreProperties>
</file>